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DD77" w14:textId="64613656" w:rsidR="003F5DE4" w:rsidRDefault="001831A7">
      <w:r w:rsidRPr="001831A7">
        <w:rPr>
          <w:noProof/>
          <w:lang w:eastAsia="de-DE"/>
        </w:rPr>
        <w:drawing>
          <wp:inline distT="0" distB="0" distL="0" distR="0" wp14:anchorId="3AFB7B43" wp14:editId="35B0BB29">
            <wp:extent cx="1628775" cy="16287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48" cy="162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5C3F4" w14:textId="77777777" w:rsidR="001A7679" w:rsidRDefault="001A7679" w:rsidP="001831A7">
      <w:pPr>
        <w:pStyle w:val="Titel"/>
        <w:rPr>
          <w:b/>
          <w:bCs/>
        </w:rPr>
      </w:pPr>
    </w:p>
    <w:p w14:paraId="006E6C18" w14:textId="5305F85C" w:rsidR="001831A7" w:rsidRDefault="001831A7" w:rsidP="001831A7">
      <w:pPr>
        <w:pStyle w:val="Titel"/>
        <w:rPr>
          <w:b/>
          <w:bCs/>
        </w:rPr>
      </w:pPr>
      <w:r w:rsidRPr="001831A7">
        <w:rPr>
          <w:b/>
          <w:bCs/>
        </w:rPr>
        <w:t>Stoppt Landminen!</w:t>
      </w:r>
    </w:p>
    <w:p w14:paraId="15CF359A" w14:textId="6834D99B" w:rsidR="001831A7" w:rsidRPr="001A7679" w:rsidRDefault="001831A7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Nach UN-Angaben sind derzeit weltweit bis zu 110 Mio. Landminen verlegt, etwa die gleiche Anzahl wird in Militärdepots vermutet. Dazu kommen jährlich weitere Landminen.</w:t>
      </w:r>
    </w:p>
    <w:p w14:paraId="342C082F" w14:textId="0EC27768" w:rsidR="001831A7" w:rsidRPr="001A7679" w:rsidRDefault="001831A7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Eine große Anzahl tote und verletzte Minenopfer sind zu beklagen. Neben dem menschlichen Leid: Felder in denen Minen vermutet werden, werden nicht bestellt, den Menschen wird so die Lebensgrundlage entzogen. Geld für Minenräumung steht meist nicht zur Verfügung</w:t>
      </w:r>
      <w:r w:rsidR="00135BB2" w:rsidRPr="001A7679">
        <w:rPr>
          <w:sz w:val="24"/>
          <w:szCs w:val="24"/>
        </w:rPr>
        <w:t>.</w:t>
      </w:r>
    </w:p>
    <w:p w14:paraId="556B812F" w14:textId="53A274D7" w:rsidR="00135BB2" w:rsidRPr="001A7679" w:rsidRDefault="00135BB2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1999 trat die Ottawa-Konvention in Kraft, die die Entwicklung und Anwendung von Anti-Personen-Minen verbietet, die jedoch noch nicht in allen Staaten (darunter China, Russland, USA) unterschrieben wurde. Gleichzeitig werden jedoch weltweit Milliardensummen in andere Minensysteme investiert (Streumunition, Anti-Fahrzeugminen), die ebenso grausam verletzen und töten. In die entsprechenden profitablen Rüstungsunternehmen investieren selbstverständlich Investmentfonds und damit mittelbar auch Rentenversicherungen und Pensionsfonds.</w:t>
      </w:r>
    </w:p>
    <w:p w14:paraId="1A6942E9" w14:textId="5610F4A6" w:rsidR="00135BB2" w:rsidRPr="001A7679" w:rsidRDefault="00135BB2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 xml:space="preserve">1992 wurde die internationale Kampagne gegen Landminen gegründet (in Deutschland: Aktionsbündnis Landminen). Sie gilt als eine der erfolgreichsten Bürgerinitiativen </w:t>
      </w:r>
      <w:r w:rsidR="000760DE" w:rsidRPr="001A7679">
        <w:rPr>
          <w:sz w:val="24"/>
          <w:szCs w:val="24"/>
        </w:rPr>
        <w:t>überhaupt. 1997 wurde sie mit dem Friedensnobelpreis ausgestattet.</w:t>
      </w:r>
    </w:p>
    <w:p w14:paraId="35C18DA3" w14:textId="77777777" w:rsidR="001A7679" w:rsidRDefault="000760DE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 xml:space="preserve">Minenräumung ist sehr aufwendig und teuer. Um die aktuell verlegten Minen zu räumen, müssten nach UN-Angaben 33 Mrd. Dollar bereitgestellt werden. </w:t>
      </w:r>
      <w:r w:rsidRPr="001A7679">
        <w:rPr>
          <w:sz w:val="24"/>
          <w:szCs w:val="24"/>
        </w:rPr>
        <w:br/>
        <w:t xml:space="preserve">Jährlich stellt die internationale Gemeinschaft 630 Millionen Dollar für Minenräumung zur Verfügung. Diese Summe ist nur ein Bruchteil dessen, was weltweit </w:t>
      </w:r>
      <w:r w:rsidRPr="001A7679">
        <w:rPr>
          <w:sz w:val="24"/>
          <w:szCs w:val="24"/>
          <w:u w:val="single"/>
        </w:rPr>
        <w:t>täglich</w:t>
      </w:r>
      <w:r w:rsidRPr="001A7679">
        <w:rPr>
          <w:sz w:val="24"/>
          <w:szCs w:val="24"/>
        </w:rPr>
        <w:t xml:space="preserve"> für Kriegsführung ausgegeben wird. </w:t>
      </w:r>
    </w:p>
    <w:p w14:paraId="49350A64" w14:textId="2F12A7BC" w:rsidR="00DE594E" w:rsidRPr="001A7679" w:rsidRDefault="000760DE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 xml:space="preserve">Die Kampagne gegen Landminen und gegen Streumunition hatten schon große Erfolge dank der breiten Unterstützung und wegen allein in Deutschland über 1 Millionen gesammelter Unterschriften. Außer zu unterschreiben und an die Politik zu </w:t>
      </w:r>
      <w:r w:rsidR="00DE594E" w:rsidRPr="001A7679">
        <w:rPr>
          <w:sz w:val="24"/>
          <w:szCs w:val="24"/>
        </w:rPr>
        <w:t>appellieren</w:t>
      </w:r>
      <w:r w:rsidRPr="001A7679">
        <w:rPr>
          <w:sz w:val="24"/>
          <w:szCs w:val="24"/>
        </w:rPr>
        <w:t xml:space="preserve"> gibt es noch weitere Möglichkeiten sich zu engagieren – z.B. </w:t>
      </w:r>
      <w:r w:rsidR="00DE594E" w:rsidRPr="001A7679">
        <w:rPr>
          <w:sz w:val="24"/>
          <w:szCs w:val="24"/>
        </w:rPr>
        <w:t>mit der Unterstützung der Ausbildung von Gambia-Riesenrat</w:t>
      </w:r>
      <w:r w:rsidR="00722218">
        <w:rPr>
          <w:sz w:val="24"/>
          <w:szCs w:val="24"/>
        </w:rPr>
        <w:t>t</w:t>
      </w:r>
      <w:r w:rsidR="00DE594E" w:rsidRPr="001A7679">
        <w:rPr>
          <w:sz w:val="24"/>
          <w:szCs w:val="24"/>
        </w:rPr>
        <w:t>en zur Minensuche.</w:t>
      </w:r>
    </w:p>
    <w:p w14:paraId="1B97B4FB" w14:textId="77777777" w:rsidR="00DE594E" w:rsidRPr="001A7679" w:rsidRDefault="00DE594E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Mehr Informationen unter:</w:t>
      </w:r>
    </w:p>
    <w:p w14:paraId="7A9672FB" w14:textId="31C6493E" w:rsidR="00DE594E" w:rsidRPr="001A7679" w:rsidRDefault="00DE594E" w:rsidP="001831A7">
      <w:pPr>
        <w:rPr>
          <w:sz w:val="24"/>
          <w:szCs w:val="24"/>
        </w:rPr>
      </w:pPr>
      <w:hyperlink r:id="rId5" w:history="1">
        <w:r w:rsidRPr="001A7679">
          <w:rPr>
            <w:rStyle w:val="Hyperlink"/>
            <w:sz w:val="24"/>
            <w:szCs w:val="24"/>
          </w:rPr>
          <w:t>www.Apopo.org</w:t>
        </w:r>
      </w:hyperlink>
      <w:r w:rsidR="00F22314" w:rsidRPr="001A7679">
        <w:rPr>
          <w:sz w:val="24"/>
          <w:szCs w:val="24"/>
        </w:rPr>
        <w:t xml:space="preserve"> </w:t>
      </w:r>
    </w:p>
    <w:p w14:paraId="1B06F8F3" w14:textId="6A8C2322" w:rsidR="003D256E" w:rsidRPr="001A7679" w:rsidRDefault="00DE594E" w:rsidP="001831A7">
      <w:pPr>
        <w:rPr>
          <w:sz w:val="24"/>
          <w:szCs w:val="24"/>
        </w:rPr>
      </w:pPr>
      <w:hyperlink r:id="rId6" w:history="1">
        <w:r w:rsidRPr="001A7679">
          <w:rPr>
            <w:rStyle w:val="Hyperlink"/>
            <w:sz w:val="24"/>
            <w:szCs w:val="24"/>
          </w:rPr>
          <w:t>www.aufschrei-waffenhandel.de</w:t>
        </w:r>
      </w:hyperlink>
      <w:r w:rsidR="001A7679">
        <w:rPr>
          <w:sz w:val="24"/>
          <w:szCs w:val="24"/>
        </w:rPr>
        <w:t xml:space="preserve">   </w:t>
      </w:r>
      <w:hyperlink r:id="rId7" w:history="1">
        <w:r w:rsidRPr="001A7679">
          <w:rPr>
            <w:rStyle w:val="Hyperlink"/>
            <w:sz w:val="24"/>
            <w:szCs w:val="24"/>
          </w:rPr>
          <w:t>www.paxchristi.de</w:t>
        </w:r>
      </w:hyperlink>
    </w:p>
    <w:p w14:paraId="55F8E5EA" w14:textId="77777777" w:rsidR="001A7679" w:rsidRDefault="000760DE" w:rsidP="001831A7">
      <w:r w:rsidRPr="00B27038">
        <w:t xml:space="preserve"> </w:t>
      </w:r>
    </w:p>
    <w:p w14:paraId="33753506" w14:textId="77777777" w:rsidR="001A7679" w:rsidRDefault="001A7679" w:rsidP="001831A7"/>
    <w:p w14:paraId="7301B681" w14:textId="77777777" w:rsidR="001A7679" w:rsidRDefault="001A7679" w:rsidP="001831A7"/>
    <w:p w14:paraId="1A1CBC34" w14:textId="77777777" w:rsidR="001A7679" w:rsidRDefault="001A7679" w:rsidP="001831A7"/>
    <w:p w14:paraId="7A84C852" w14:textId="77777777" w:rsidR="001A7679" w:rsidRDefault="001A7679" w:rsidP="001831A7"/>
    <w:p w14:paraId="1EDD0585" w14:textId="5B6CDDC5" w:rsidR="000760DE" w:rsidRDefault="00704332" w:rsidP="001831A7">
      <w:pPr>
        <w:rPr>
          <w:sz w:val="56"/>
          <w:szCs w:val="56"/>
        </w:rPr>
      </w:pPr>
      <w:r w:rsidRPr="00704332">
        <w:rPr>
          <w:sz w:val="56"/>
          <w:szCs w:val="56"/>
        </w:rPr>
        <w:t>Friedenskerzen für die Minenräumung</w:t>
      </w:r>
    </w:p>
    <w:p w14:paraId="679391CF" w14:textId="15ECE052" w:rsidR="00704332" w:rsidRPr="001A7679" w:rsidRDefault="00704332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 xml:space="preserve">Nach UN-Angaben werden weltweit jährlich etwa 20.000 Menschen – die meisten Zivilisten, Frauen und Kinder – durch Landminen getötet oder verletzt und grausam verstümmelt. </w:t>
      </w:r>
    </w:p>
    <w:p w14:paraId="3B6667FB" w14:textId="562E5502" w:rsidR="00704332" w:rsidRPr="001A7679" w:rsidRDefault="00704332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 xml:space="preserve">Minenräumung ist teuer und in den ehemaligen Kriegsgebieten, den oft ärmsten Ländern der Erde fehlt das Geld. </w:t>
      </w:r>
    </w:p>
    <w:p w14:paraId="4A802264" w14:textId="0939C7AA" w:rsidR="00704332" w:rsidRPr="001A7679" w:rsidRDefault="00704332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Seit 1997 gibt es im afrikanischen Tansania ein äußerst erfolgreiches Projekt: im Apopo-Institut</w:t>
      </w:r>
      <w:r w:rsidR="00555D20" w:rsidRPr="001A7679">
        <w:rPr>
          <w:sz w:val="24"/>
          <w:szCs w:val="24"/>
        </w:rPr>
        <w:t xml:space="preserve">. </w:t>
      </w:r>
      <w:r w:rsidRPr="001A7679">
        <w:rPr>
          <w:sz w:val="24"/>
          <w:szCs w:val="24"/>
        </w:rPr>
        <w:t xml:space="preserve"> </w:t>
      </w:r>
    </w:p>
    <w:p w14:paraId="08AD87D3" w14:textId="578E34CF" w:rsidR="00555D20" w:rsidRPr="001A7679" w:rsidRDefault="00555D20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 xml:space="preserve">Apopo ist eine gemeinnützige belgische NGO. Sie richtet Spürratten (sogenannte </w:t>
      </w:r>
      <w:r w:rsidRPr="001A7679">
        <w:rPr>
          <w:b/>
          <w:bCs/>
          <w:sz w:val="24"/>
          <w:szCs w:val="24"/>
        </w:rPr>
        <w:t>HeroRATS</w:t>
      </w:r>
      <w:r w:rsidRPr="001A7679">
        <w:rPr>
          <w:sz w:val="24"/>
          <w:szCs w:val="24"/>
        </w:rPr>
        <w:t xml:space="preserve">) für die Suche nach Landminen und zur Tuberkulose-Schnellerkennung ab. Die gemeinnützige Non-Profit-Organisation forscht diesbezüglich seit 1997. Sie arbeitet weitgehend auf Basis von Spendenmitteln, z. B. durch virtuelle Adoption einer HeroRAT. </w:t>
      </w:r>
      <w:r w:rsidRPr="001A7679">
        <w:rPr>
          <w:b/>
          <w:bCs/>
          <w:sz w:val="24"/>
          <w:szCs w:val="24"/>
        </w:rPr>
        <w:t xml:space="preserve">Mit dem Verkauf der Friedenskerzen in Gelnhausen konnten bereits </w:t>
      </w:r>
      <w:r w:rsidR="0023259F" w:rsidRPr="001A7679">
        <w:rPr>
          <w:b/>
          <w:bCs/>
          <w:sz w:val="24"/>
          <w:szCs w:val="24"/>
        </w:rPr>
        <w:t>1</w:t>
      </w:r>
      <w:r w:rsidRPr="001A7679">
        <w:rPr>
          <w:b/>
          <w:bCs/>
          <w:sz w:val="24"/>
          <w:szCs w:val="24"/>
        </w:rPr>
        <w:t xml:space="preserve"> HeroRATS adoptiert werden</w:t>
      </w:r>
      <w:r w:rsidRPr="001A7679">
        <w:rPr>
          <w:sz w:val="24"/>
          <w:szCs w:val="24"/>
        </w:rPr>
        <w:t>.</w:t>
      </w:r>
    </w:p>
    <w:p w14:paraId="2982986F" w14:textId="1FB8374B" w:rsidR="00555D20" w:rsidRPr="001A7679" w:rsidRDefault="00555D20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Die Gambia-Riesen</w:t>
      </w:r>
      <w:r w:rsidR="00133F72" w:rsidRPr="001A7679">
        <w:rPr>
          <w:sz w:val="24"/>
          <w:szCs w:val="24"/>
        </w:rPr>
        <w:t>hamster</w:t>
      </w:r>
      <w:r w:rsidRPr="001A7679">
        <w:rPr>
          <w:sz w:val="24"/>
          <w:szCs w:val="24"/>
        </w:rPr>
        <w:t>ratten verfügen über einen ausgezeichneten Geruchssinn</w:t>
      </w:r>
      <w:r w:rsidR="00B4510B" w:rsidRPr="001A7679">
        <w:rPr>
          <w:sz w:val="24"/>
          <w:szCs w:val="24"/>
        </w:rPr>
        <w:t>.</w:t>
      </w:r>
      <w:r w:rsidRPr="001A7679">
        <w:rPr>
          <w:sz w:val="24"/>
          <w:szCs w:val="24"/>
        </w:rPr>
        <w:t xml:space="preserve"> </w:t>
      </w:r>
      <w:r w:rsidR="00B4510B" w:rsidRPr="001A7679">
        <w:rPr>
          <w:sz w:val="24"/>
          <w:szCs w:val="24"/>
        </w:rPr>
        <w:t>Gegenüber Metalldetektoren weist die Riesenhamsterratte nach einer dreimonatigen Dressur eine 50-mal höhere Treffsicherheit auf, was die Minensuche angeht</w:t>
      </w:r>
      <w:r w:rsidRPr="001A7679">
        <w:rPr>
          <w:sz w:val="24"/>
          <w:szCs w:val="24"/>
        </w:rPr>
        <w:t xml:space="preserve">. </w:t>
      </w:r>
      <w:r w:rsidR="00B4510B" w:rsidRPr="001A7679">
        <w:rPr>
          <w:sz w:val="24"/>
          <w:szCs w:val="24"/>
        </w:rPr>
        <w:t xml:space="preserve">Gegenüber dem Spürhund hat sie den Vorteil, dass sie schneller lernt, weniger Futter benötigt und größere Mengen Tiere mit weit weniger Aufwand in die abzusuchenden Gebiete zu verbringen sind. </w:t>
      </w:r>
      <w:r w:rsidRPr="001A7679">
        <w:rPr>
          <w:sz w:val="24"/>
          <w:szCs w:val="24"/>
        </w:rPr>
        <w:t>Ihr geringes Gewicht (2kg) verhindert zudem eine ungezielte Explosion von Minen (diese detonieren ab 5kg).</w:t>
      </w:r>
    </w:p>
    <w:p w14:paraId="792DEE91" w14:textId="2BC85D30" w:rsidR="008603D5" w:rsidRPr="001A7679" w:rsidRDefault="003D256E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Ratten sind neugierig, extrem gelehrig und vor allem einfach zu halten.</w:t>
      </w:r>
    </w:p>
    <w:p w14:paraId="352447C3" w14:textId="1DB905CD" w:rsidR="00F61006" w:rsidRPr="001A7679" w:rsidRDefault="00F61006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Im Apopo-Institut werden die Riesen</w:t>
      </w:r>
      <w:r w:rsidR="00133F72" w:rsidRPr="001A7679">
        <w:rPr>
          <w:sz w:val="24"/>
          <w:szCs w:val="24"/>
        </w:rPr>
        <w:t>hamster</w:t>
      </w:r>
      <w:r w:rsidRPr="001A7679">
        <w:rPr>
          <w:sz w:val="24"/>
          <w:szCs w:val="24"/>
        </w:rPr>
        <w:t xml:space="preserve">ratten gezüchtet und gleich nach ihrer Geburt Schritt für Schritt auf den Sprengstoff verschiedener Anti-Personen-Minen trainiert. </w:t>
      </w:r>
    </w:p>
    <w:p w14:paraId="04FF5CCF" w14:textId="5A30F4A5" w:rsidR="001330BB" w:rsidRPr="001A7679" w:rsidRDefault="00735B96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 xml:space="preserve">Die </w:t>
      </w:r>
      <w:r w:rsidR="00F61006" w:rsidRPr="001A7679">
        <w:rPr>
          <w:sz w:val="24"/>
          <w:szCs w:val="24"/>
        </w:rPr>
        <w:t xml:space="preserve">Ausbildung dauert acht Monate und kostet </w:t>
      </w:r>
      <w:r w:rsidR="002A7791">
        <w:rPr>
          <w:sz w:val="24"/>
          <w:szCs w:val="24"/>
        </w:rPr>
        <w:t>8</w:t>
      </w:r>
      <w:r w:rsidR="00F61006" w:rsidRPr="001A7679">
        <w:rPr>
          <w:sz w:val="24"/>
          <w:szCs w:val="24"/>
        </w:rPr>
        <w:t>.000€</w:t>
      </w:r>
      <w:r w:rsidR="00DB5628" w:rsidRPr="001A7679">
        <w:rPr>
          <w:sz w:val="24"/>
          <w:szCs w:val="24"/>
        </w:rPr>
        <w:t xml:space="preserve"> (zum Vergleich: die Ausbildung eines Minenspürhundes kostet 20.000 bis 25.000</w:t>
      </w:r>
      <w:r w:rsidRPr="001A7679">
        <w:rPr>
          <w:sz w:val="24"/>
          <w:szCs w:val="24"/>
        </w:rPr>
        <w:t>€)</w:t>
      </w:r>
      <w:r w:rsidR="00FE26D2" w:rsidRPr="001A7679">
        <w:rPr>
          <w:sz w:val="24"/>
          <w:szCs w:val="24"/>
        </w:rPr>
        <w:t>.</w:t>
      </w:r>
      <w:r w:rsidRPr="001A7679">
        <w:rPr>
          <w:sz w:val="24"/>
          <w:szCs w:val="24"/>
        </w:rPr>
        <w:t xml:space="preserve"> </w:t>
      </w:r>
    </w:p>
    <w:p w14:paraId="504CC76E" w14:textId="7DFE4A21" w:rsidR="00F61006" w:rsidRPr="001A7679" w:rsidRDefault="001330BB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Magawa, Hero Rat</w:t>
      </w:r>
      <w:r w:rsidR="005D1D7D" w:rsidRPr="001A7679">
        <w:rPr>
          <w:sz w:val="24"/>
          <w:szCs w:val="24"/>
        </w:rPr>
        <w:t>:</w:t>
      </w:r>
      <w:r w:rsidRPr="001A7679">
        <w:rPr>
          <w:sz w:val="24"/>
          <w:szCs w:val="24"/>
        </w:rPr>
        <w:t xml:space="preserve"> </w:t>
      </w:r>
      <w:r w:rsidR="00735B96" w:rsidRPr="001A7679">
        <w:rPr>
          <w:sz w:val="24"/>
          <w:szCs w:val="24"/>
        </w:rPr>
        <w:t>Die mit einem Orden ausgezeichnete Minensuch-Ratte Magawa ist</w:t>
      </w:r>
      <w:r w:rsidR="00A62E82" w:rsidRPr="001A7679">
        <w:rPr>
          <w:sz w:val="24"/>
          <w:szCs w:val="24"/>
        </w:rPr>
        <w:t xml:space="preserve"> m</w:t>
      </w:r>
      <w:r w:rsidR="00A852A7" w:rsidRPr="001A7679">
        <w:rPr>
          <w:sz w:val="24"/>
          <w:szCs w:val="24"/>
        </w:rPr>
        <w:t>it acht Jahren verstorben.</w:t>
      </w:r>
      <w:r w:rsidRPr="001A7679">
        <w:rPr>
          <w:sz w:val="24"/>
          <w:szCs w:val="24"/>
        </w:rPr>
        <w:t xml:space="preserve"> Geboren wurde Magawa im afrikanischen Tansania, einem der natürlichen Verbreitungsgebiete der Riesenhamsterratte, lateinischer Name: Cricetomys gambianus. Mehr als 100 Minen und andere Sprengsätze hat die Riesenhamsterratte in fünf Dienstjahren erschnüffelt.</w:t>
      </w:r>
      <w:r w:rsidR="00F54DEE" w:rsidRPr="001A7679">
        <w:rPr>
          <w:sz w:val="24"/>
          <w:szCs w:val="24"/>
        </w:rPr>
        <w:t xml:space="preserve"> Jede Entdeckung, die er machte, reduzierte das Verletzungs- oder Todesrisiko für die Menschen in Kambodscha. </w:t>
      </w:r>
    </w:p>
    <w:p w14:paraId="5C9037F2" w14:textId="77777777" w:rsidR="00EA7E6D" w:rsidRDefault="00AF36EE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 xml:space="preserve">Minensuchratten </w:t>
      </w:r>
      <w:r w:rsidR="00735B96" w:rsidRPr="001A7679">
        <w:rPr>
          <w:sz w:val="24"/>
          <w:szCs w:val="24"/>
        </w:rPr>
        <w:t>sind schnell. Während herkömmliche Minenräumer eine Fläche von 200qm in zwei Tagen säubern, schaffen Ratten die gleiche Fläche in 1,5 Stunden. Dadurch werden die Kosten enorm gesenkt.</w:t>
      </w:r>
    </w:p>
    <w:p w14:paraId="2F1619CD" w14:textId="4421B7AD" w:rsidR="003D256E" w:rsidRPr="001A7679" w:rsidRDefault="00DB5628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Auf die „Hero Rats“ und ihre Ausbilder wartet noch viel Arbeit: Nach UN-Angaben sind in 66 Staaten noch immer große Landflächen vermint.</w:t>
      </w:r>
    </w:p>
    <w:p w14:paraId="567DF1C7" w14:textId="61B3D592" w:rsidR="003F6926" w:rsidRPr="001A7679" w:rsidRDefault="003F6926" w:rsidP="001831A7">
      <w:pPr>
        <w:rPr>
          <w:b/>
          <w:bCs/>
          <w:sz w:val="24"/>
          <w:szCs w:val="24"/>
        </w:rPr>
      </w:pPr>
      <w:r w:rsidRPr="001A7679">
        <w:rPr>
          <w:b/>
          <w:bCs/>
          <w:sz w:val="24"/>
          <w:szCs w:val="24"/>
        </w:rPr>
        <w:t xml:space="preserve">Mit dem Kauf jeder Friedenskerze (Preis: </w:t>
      </w:r>
      <w:r w:rsidR="00722218">
        <w:rPr>
          <w:b/>
          <w:bCs/>
          <w:sz w:val="24"/>
          <w:szCs w:val="24"/>
        </w:rPr>
        <w:t>6</w:t>
      </w:r>
      <w:r w:rsidRPr="001A7679">
        <w:rPr>
          <w:b/>
          <w:bCs/>
          <w:sz w:val="24"/>
          <w:szCs w:val="24"/>
        </w:rPr>
        <w:t>,-€) unterstützen Sie dieses Projekt und tragen so zur Beseitigung der Landminen bei!</w:t>
      </w:r>
    </w:p>
    <w:p w14:paraId="57D82947" w14:textId="1F92D287" w:rsidR="00882CC3" w:rsidRPr="001A7679" w:rsidRDefault="00882CC3" w:rsidP="001831A7">
      <w:pPr>
        <w:rPr>
          <w:sz w:val="24"/>
          <w:szCs w:val="24"/>
        </w:rPr>
      </w:pPr>
      <w:r w:rsidRPr="001A7679">
        <w:rPr>
          <w:sz w:val="24"/>
          <w:szCs w:val="24"/>
        </w:rPr>
        <w:t>Verantwortlich für die Aktion “Friedenskerzen für die Landminenräumung“</w:t>
      </w:r>
      <w:r w:rsidRPr="001A7679">
        <w:rPr>
          <w:sz w:val="24"/>
          <w:szCs w:val="24"/>
        </w:rPr>
        <w:br/>
      </w:r>
      <w:r w:rsidRPr="001A7679">
        <w:rPr>
          <w:b/>
          <w:bCs/>
          <w:sz w:val="24"/>
          <w:szCs w:val="24"/>
        </w:rPr>
        <w:t>pax christi. Internationale katholische Friedensbewegung. Basisgruppe Gelnhausen</w:t>
      </w:r>
      <w:r w:rsidRPr="001A7679">
        <w:rPr>
          <w:b/>
          <w:bCs/>
          <w:sz w:val="24"/>
          <w:szCs w:val="24"/>
        </w:rPr>
        <w:br/>
      </w:r>
      <w:r w:rsidRPr="001A7679">
        <w:rPr>
          <w:sz w:val="24"/>
          <w:szCs w:val="24"/>
        </w:rPr>
        <w:t>Egon Jöckel, Untere Haitzer Gasse 20, 63571 Gelnhausen,</w:t>
      </w:r>
      <w:r w:rsidRPr="001A7679">
        <w:rPr>
          <w:sz w:val="24"/>
          <w:szCs w:val="24"/>
        </w:rPr>
        <w:br/>
        <w:t xml:space="preserve">Email: </w:t>
      </w:r>
      <w:r w:rsidR="00271D1A">
        <w:rPr>
          <w:sz w:val="24"/>
          <w:szCs w:val="24"/>
        </w:rPr>
        <w:t>joeckel-egon</w:t>
      </w:r>
      <w:r w:rsidRPr="001A7679">
        <w:rPr>
          <w:sz w:val="24"/>
          <w:szCs w:val="24"/>
        </w:rPr>
        <w:t>@t-online.de</w:t>
      </w:r>
    </w:p>
    <w:p w14:paraId="441CC46C" w14:textId="77777777" w:rsidR="00882CC3" w:rsidRPr="001A7679" w:rsidRDefault="00882CC3" w:rsidP="001831A7">
      <w:pPr>
        <w:rPr>
          <w:b/>
          <w:bCs/>
          <w:sz w:val="24"/>
          <w:szCs w:val="24"/>
        </w:rPr>
      </w:pPr>
    </w:p>
    <w:sectPr w:rsidR="00882CC3" w:rsidRPr="001A7679" w:rsidSect="001A767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A7"/>
    <w:rsid w:val="000760DE"/>
    <w:rsid w:val="000900D0"/>
    <w:rsid w:val="001330BB"/>
    <w:rsid w:val="00133F72"/>
    <w:rsid w:val="00135BB2"/>
    <w:rsid w:val="001831A7"/>
    <w:rsid w:val="001A7679"/>
    <w:rsid w:val="0023259F"/>
    <w:rsid w:val="00271D1A"/>
    <w:rsid w:val="002A7791"/>
    <w:rsid w:val="003D256E"/>
    <w:rsid w:val="003F5DE4"/>
    <w:rsid w:val="003F6926"/>
    <w:rsid w:val="00555D20"/>
    <w:rsid w:val="005D1D7D"/>
    <w:rsid w:val="005D7990"/>
    <w:rsid w:val="00613A0C"/>
    <w:rsid w:val="00704332"/>
    <w:rsid w:val="00722218"/>
    <w:rsid w:val="00735B96"/>
    <w:rsid w:val="007D4FAA"/>
    <w:rsid w:val="008603D5"/>
    <w:rsid w:val="00882CC3"/>
    <w:rsid w:val="00A62E82"/>
    <w:rsid w:val="00A67BFD"/>
    <w:rsid w:val="00A852A7"/>
    <w:rsid w:val="00AB54BA"/>
    <w:rsid w:val="00AF36EE"/>
    <w:rsid w:val="00B27038"/>
    <w:rsid w:val="00B4510B"/>
    <w:rsid w:val="00CD4B76"/>
    <w:rsid w:val="00DB5628"/>
    <w:rsid w:val="00DE594E"/>
    <w:rsid w:val="00EA7E6D"/>
    <w:rsid w:val="00F22314"/>
    <w:rsid w:val="00F54DEE"/>
    <w:rsid w:val="00F61006"/>
    <w:rsid w:val="00F62145"/>
    <w:rsid w:val="00FE26D2"/>
    <w:rsid w:val="00F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A04B"/>
  <w15:chartTrackingRefBased/>
  <w15:docId w15:val="{6E4637C7-D888-417B-AEFE-BD6B6324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83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DE59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E594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xchristi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fschrei-waffenhandel.de" TargetMode="External"/><Relationship Id="rId5" Type="http://schemas.openxmlformats.org/officeDocument/2006/relationships/hyperlink" Target="http://www.Apopo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Müller</dc:creator>
  <cp:keywords/>
  <dc:description/>
  <cp:lastModifiedBy>Egon Jöckel</cp:lastModifiedBy>
  <cp:revision>4</cp:revision>
  <cp:lastPrinted>2022-11-14T12:00:00Z</cp:lastPrinted>
  <dcterms:created xsi:type="dcterms:W3CDTF">2026-01-12T19:30:00Z</dcterms:created>
  <dcterms:modified xsi:type="dcterms:W3CDTF">2026-01-12T19:31:00Z</dcterms:modified>
</cp:coreProperties>
</file>